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F7F" w:rsidRDefault="0042554A" w:rsidP="00B44F7F">
      <w:pPr>
        <w:rPr>
          <w:sz w:val="32"/>
          <w:szCs w:val="32"/>
        </w:rPr>
      </w:pPr>
      <w:r w:rsidRPr="0042554A">
        <w:rPr>
          <w:noProof/>
          <w:lang w:eastAsia="it-IT"/>
        </w:rPr>
        <w:pict>
          <v:rect id="_x0000_s1026" style="position:absolute;margin-left:80.25pt;margin-top:74.4pt;width:377.85pt;height:7.15pt;z-index:251658240" fillcolor="#fba65f" stroked="f"/>
        </w:pict>
      </w:r>
      <w:r w:rsidR="00B44F7F" w:rsidRPr="00B44F7F">
        <w:rPr>
          <w:noProof/>
          <w:lang w:eastAsia="it-IT"/>
        </w:rPr>
        <w:drawing>
          <wp:inline distT="0" distB="0" distL="0" distR="0">
            <wp:extent cx="764721" cy="1066800"/>
            <wp:effectExtent l="19050" t="0" r="0" b="0"/>
            <wp:docPr id="1" name="Immagine 1" descr="C:\Users\Chiara\Desktop\acadulti.png"/>
            <wp:cNvGraphicFramePr/>
            <a:graphic xmlns:a="http://schemas.openxmlformats.org/drawingml/2006/main">
              <a:graphicData uri="http://schemas.openxmlformats.org/drawingml/2006/picture">
                <pic:pic xmlns:pic="http://schemas.openxmlformats.org/drawingml/2006/picture">
                  <pic:nvPicPr>
                    <pic:cNvPr id="1029" name="Picture 5" descr="C:\Users\Chiara\Desktop\acadulti.png"/>
                    <pic:cNvPicPr>
                      <a:picLocks noChangeAspect="1" noChangeArrowheads="1"/>
                    </pic:cNvPicPr>
                  </pic:nvPicPr>
                  <pic:blipFill>
                    <a:blip r:embed="rId5"/>
                    <a:srcRect/>
                    <a:stretch>
                      <a:fillRect/>
                    </a:stretch>
                  </pic:blipFill>
                  <pic:spPr bwMode="auto">
                    <a:xfrm>
                      <a:off x="0" y="0"/>
                      <a:ext cx="763687" cy="1065358"/>
                    </a:xfrm>
                    <a:prstGeom prst="rect">
                      <a:avLst/>
                    </a:prstGeom>
                    <a:noFill/>
                  </pic:spPr>
                </pic:pic>
              </a:graphicData>
            </a:graphic>
          </wp:inline>
        </w:drawing>
      </w:r>
      <w:r w:rsidR="00B44F7F">
        <w:t xml:space="preserve">                                                                                                                                                                      </w:t>
      </w:r>
      <w:r w:rsidR="00B44F7F" w:rsidRPr="00B44F7F">
        <w:rPr>
          <w:sz w:val="36"/>
          <w:szCs w:val="36"/>
        </w:rPr>
        <w:t xml:space="preserve">ALLEGATO </w:t>
      </w:r>
      <w:r w:rsidR="00D80E2D">
        <w:rPr>
          <w:sz w:val="36"/>
          <w:szCs w:val="36"/>
        </w:rPr>
        <w:t>7</w:t>
      </w:r>
    </w:p>
    <w:p w:rsidR="00B44F7F" w:rsidRDefault="00D80E2D" w:rsidP="00B44F7F">
      <w:pPr>
        <w:rPr>
          <w:sz w:val="36"/>
          <w:szCs w:val="36"/>
        </w:rPr>
      </w:pPr>
      <w:r>
        <w:rPr>
          <w:sz w:val="36"/>
          <w:szCs w:val="36"/>
        </w:rPr>
        <w:t>COSA DICE LA PAROLA DELLA MIA VITA</w:t>
      </w:r>
    </w:p>
    <w:p w:rsidR="00D80E2D" w:rsidRPr="00D80E2D" w:rsidRDefault="00D80E2D" w:rsidP="00D80E2D">
      <w:pPr>
        <w:pStyle w:val="NormaleWeb"/>
        <w:spacing w:before="0" w:beforeAutospacing="0" w:after="360" w:afterAutospacing="0" w:line="360" w:lineRule="auto"/>
        <w:jc w:val="both"/>
        <w:rPr>
          <w:rFonts w:asciiTheme="minorHAnsi" w:hAnsiTheme="minorHAnsi" w:cstheme="minorHAnsi"/>
          <w:color w:val="111111"/>
          <w:sz w:val="32"/>
          <w:szCs w:val="32"/>
        </w:rPr>
      </w:pPr>
      <w:r w:rsidRPr="00D80E2D">
        <w:rPr>
          <w:rFonts w:asciiTheme="minorHAnsi" w:hAnsiTheme="minorHAnsi" w:cstheme="minorHAnsi"/>
          <w:color w:val="111111"/>
          <w:sz w:val="32"/>
          <w:szCs w:val="32"/>
        </w:rPr>
        <w:t xml:space="preserve">Il cristiano vive, o </w:t>
      </w:r>
      <w:proofErr w:type="spellStart"/>
      <w:r w:rsidRPr="00D80E2D">
        <w:rPr>
          <w:rFonts w:asciiTheme="minorHAnsi" w:hAnsiTheme="minorHAnsi" w:cstheme="minorHAnsi"/>
          <w:color w:val="111111"/>
          <w:sz w:val="32"/>
          <w:szCs w:val="32"/>
        </w:rPr>
        <w:t>meglio…dovrebbe</w:t>
      </w:r>
      <w:proofErr w:type="spellEnd"/>
      <w:r w:rsidRPr="00D80E2D">
        <w:rPr>
          <w:rFonts w:asciiTheme="minorHAnsi" w:hAnsiTheme="minorHAnsi" w:cstheme="minorHAnsi"/>
          <w:color w:val="111111"/>
          <w:sz w:val="32"/>
          <w:szCs w:val="32"/>
        </w:rPr>
        <w:t xml:space="preserve"> cercare di vivere, tutta la sua vita in quell’amore al Padre che ha vissuto Gesù. La dimensione del servizio e dell’abbassarsi sulle persone è sicuramente un atteggiamento fortemente vissuto da Gesù, che è arrivato a donare tutta la vita per noi, sulla croce. Ma come intendere il servizio? Proviamo a sintetizzare un qualche spunto utile per la nostra vita spirituale:</w:t>
      </w:r>
    </w:p>
    <w:p w:rsidR="00D80E2D" w:rsidRPr="00D80E2D" w:rsidRDefault="00D80E2D" w:rsidP="00693209">
      <w:pPr>
        <w:pStyle w:val="NormaleWeb"/>
        <w:numPr>
          <w:ilvl w:val="0"/>
          <w:numId w:val="1"/>
        </w:numPr>
        <w:spacing w:before="0" w:beforeAutospacing="0" w:after="360" w:afterAutospacing="0" w:line="360" w:lineRule="auto"/>
        <w:jc w:val="both"/>
        <w:rPr>
          <w:rFonts w:asciiTheme="minorHAnsi" w:hAnsiTheme="minorHAnsi" w:cstheme="minorHAnsi"/>
          <w:color w:val="111111"/>
          <w:sz w:val="32"/>
          <w:szCs w:val="32"/>
        </w:rPr>
      </w:pPr>
      <w:r w:rsidRPr="00D80E2D">
        <w:rPr>
          <w:rFonts w:asciiTheme="minorHAnsi" w:hAnsiTheme="minorHAnsi" w:cstheme="minorHAnsi"/>
          <w:color w:val="111111"/>
          <w:sz w:val="32"/>
          <w:szCs w:val="32"/>
        </w:rPr>
        <w:t>Una tentazione sempre presente (vedi Marco 10,35-45) è quella di coprire e nascondere dietro il servizio agli altri, la ricerca di un tornaconto, o un</w:t>
      </w:r>
      <w:r w:rsidR="00CA51D6">
        <w:rPr>
          <w:rFonts w:asciiTheme="minorHAnsi" w:hAnsiTheme="minorHAnsi" w:cstheme="minorHAnsi"/>
          <w:color w:val="111111"/>
          <w:sz w:val="32"/>
          <w:szCs w:val="32"/>
        </w:rPr>
        <w:t xml:space="preserve"> desiderio di dominare su altri. I</w:t>
      </w:r>
      <w:r w:rsidRPr="00D80E2D">
        <w:rPr>
          <w:rFonts w:asciiTheme="minorHAnsi" w:hAnsiTheme="minorHAnsi" w:cstheme="minorHAnsi"/>
          <w:color w:val="111111"/>
          <w:sz w:val="32"/>
          <w:szCs w:val="32"/>
        </w:rPr>
        <w:t>o mi impegno e mi spendo in qualcosa a tal punto che mi considero a credito, in diritto di avere preminenza su altri.</w:t>
      </w:r>
    </w:p>
    <w:p w:rsidR="00D80E2D" w:rsidRPr="00D80E2D" w:rsidRDefault="00D80E2D" w:rsidP="00693209">
      <w:pPr>
        <w:pStyle w:val="NormaleWeb"/>
        <w:numPr>
          <w:ilvl w:val="0"/>
          <w:numId w:val="1"/>
        </w:numPr>
        <w:spacing w:before="0" w:beforeAutospacing="0" w:after="360" w:afterAutospacing="0" w:line="360" w:lineRule="auto"/>
        <w:jc w:val="both"/>
        <w:rPr>
          <w:rFonts w:asciiTheme="minorHAnsi" w:hAnsiTheme="minorHAnsi" w:cstheme="minorHAnsi"/>
          <w:color w:val="111111"/>
          <w:sz w:val="32"/>
          <w:szCs w:val="32"/>
        </w:rPr>
      </w:pPr>
      <w:r w:rsidRPr="00D80E2D">
        <w:rPr>
          <w:rFonts w:asciiTheme="minorHAnsi" w:hAnsiTheme="minorHAnsi" w:cstheme="minorHAnsi"/>
          <w:color w:val="111111"/>
          <w:sz w:val="32"/>
          <w:szCs w:val="32"/>
        </w:rPr>
        <w:t>Dovremmo ricordarci sempre che servire è  rispondere ad un bisogno esistente di qualcuno. Ma non è sempre facile individuare un vero bisogno. Occorre un vero atteggiamento di  ascolto dell’altro per individuare un suo bisogno.</w:t>
      </w:r>
    </w:p>
    <w:p w:rsidR="00D80E2D" w:rsidRPr="00D80E2D" w:rsidRDefault="00D80E2D" w:rsidP="00693209">
      <w:pPr>
        <w:pStyle w:val="NormaleWeb"/>
        <w:numPr>
          <w:ilvl w:val="0"/>
          <w:numId w:val="1"/>
        </w:numPr>
        <w:spacing w:before="0" w:beforeAutospacing="0" w:after="360" w:afterAutospacing="0" w:line="360" w:lineRule="auto"/>
        <w:jc w:val="both"/>
        <w:rPr>
          <w:rFonts w:asciiTheme="minorHAnsi" w:hAnsiTheme="minorHAnsi" w:cstheme="minorHAnsi"/>
          <w:color w:val="111111"/>
          <w:sz w:val="32"/>
          <w:szCs w:val="32"/>
        </w:rPr>
      </w:pPr>
      <w:r w:rsidRPr="00D80E2D">
        <w:rPr>
          <w:rFonts w:asciiTheme="minorHAnsi" w:hAnsiTheme="minorHAnsi" w:cstheme="minorHAnsi"/>
          <w:color w:val="111111"/>
          <w:sz w:val="32"/>
          <w:szCs w:val="32"/>
        </w:rPr>
        <w:t xml:space="preserve">Servire gli altri ci arricchisce e ci fa stare bene. Siamo chiamati a fare del bene agli altri, e fare del bene ci fa bene. </w:t>
      </w:r>
      <w:r w:rsidR="00693209">
        <w:rPr>
          <w:rFonts w:asciiTheme="minorHAnsi" w:hAnsiTheme="minorHAnsi" w:cstheme="minorHAnsi"/>
          <w:color w:val="111111"/>
          <w:sz w:val="32"/>
          <w:szCs w:val="32"/>
        </w:rPr>
        <w:t>(S</w:t>
      </w:r>
      <w:r w:rsidRPr="00D80E2D">
        <w:rPr>
          <w:rFonts w:asciiTheme="minorHAnsi" w:hAnsiTheme="minorHAnsi" w:cstheme="minorHAnsi"/>
          <w:color w:val="111111"/>
          <w:sz w:val="32"/>
          <w:szCs w:val="32"/>
        </w:rPr>
        <w:t>i può rileggere il testo del canto di Beatitudine, che ci richiama come abbassarsi per servire Cristo dona la vera Beatitudine)</w:t>
      </w:r>
    </w:p>
    <w:p w:rsidR="00D80E2D" w:rsidRPr="00D80E2D" w:rsidRDefault="00D80E2D" w:rsidP="00D80E2D">
      <w:pPr>
        <w:pStyle w:val="NormaleWeb"/>
        <w:spacing w:before="0" w:beforeAutospacing="0" w:after="360" w:afterAutospacing="0" w:line="434" w:lineRule="atLeast"/>
        <w:rPr>
          <w:rFonts w:asciiTheme="minorHAnsi" w:hAnsiTheme="minorHAnsi" w:cstheme="minorHAnsi"/>
          <w:color w:val="111111"/>
          <w:sz w:val="32"/>
          <w:szCs w:val="32"/>
        </w:rPr>
      </w:pPr>
      <w:r w:rsidRPr="00D80E2D">
        <w:rPr>
          <w:rFonts w:asciiTheme="minorHAnsi" w:hAnsiTheme="minorHAnsi" w:cstheme="minorHAnsi"/>
          <w:color w:val="111111"/>
          <w:sz w:val="32"/>
          <w:szCs w:val="32"/>
        </w:rPr>
        <w:t xml:space="preserve">CANTO </w:t>
      </w:r>
      <w:proofErr w:type="spellStart"/>
      <w:r w:rsidRPr="00D80E2D">
        <w:rPr>
          <w:rFonts w:asciiTheme="minorHAnsi" w:hAnsiTheme="minorHAnsi" w:cstheme="minorHAnsi"/>
          <w:color w:val="111111"/>
          <w:sz w:val="32"/>
          <w:szCs w:val="32"/>
        </w:rPr>
        <w:t>DI</w:t>
      </w:r>
      <w:proofErr w:type="spellEnd"/>
      <w:r w:rsidRPr="00D80E2D">
        <w:rPr>
          <w:rFonts w:asciiTheme="minorHAnsi" w:hAnsiTheme="minorHAnsi" w:cstheme="minorHAnsi"/>
          <w:color w:val="111111"/>
          <w:sz w:val="32"/>
          <w:szCs w:val="32"/>
        </w:rPr>
        <w:t xml:space="preserve"> BEATITUDINE</w:t>
      </w:r>
    </w:p>
    <w:p w:rsidR="00D80E2D" w:rsidRPr="00D80E2D" w:rsidRDefault="00D80E2D" w:rsidP="00D80E2D">
      <w:pPr>
        <w:pStyle w:val="NormaleWeb"/>
        <w:spacing w:before="0" w:beforeAutospacing="0" w:after="360" w:afterAutospacing="0" w:line="434" w:lineRule="atLeast"/>
        <w:rPr>
          <w:rFonts w:asciiTheme="minorHAnsi" w:hAnsiTheme="minorHAnsi" w:cstheme="minorHAnsi"/>
          <w:color w:val="111111"/>
          <w:sz w:val="32"/>
          <w:szCs w:val="32"/>
        </w:rPr>
      </w:pPr>
      <w:r w:rsidRPr="00D80E2D">
        <w:rPr>
          <w:rFonts w:asciiTheme="minorHAnsi" w:hAnsiTheme="minorHAnsi" w:cstheme="minorHAnsi"/>
          <w:color w:val="111111"/>
          <w:sz w:val="32"/>
          <w:szCs w:val="32"/>
        </w:rPr>
        <w:t>Beato colui</w:t>
      </w:r>
      <w:r w:rsidRPr="00D80E2D">
        <w:rPr>
          <w:rFonts w:asciiTheme="minorHAnsi" w:hAnsiTheme="minorHAnsi" w:cstheme="minorHAnsi"/>
          <w:color w:val="111111"/>
          <w:sz w:val="32"/>
          <w:szCs w:val="32"/>
        </w:rPr>
        <w:br/>
        <w:t>che vince se stesso</w:t>
      </w:r>
      <w:r w:rsidRPr="00D80E2D">
        <w:rPr>
          <w:rFonts w:asciiTheme="minorHAnsi" w:hAnsiTheme="minorHAnsi" w:cstheme="minorHAnsi"/>
          <w:color w:val="111111"/>
          <w:sz w:val="32"/>
          <w:szCs w:val="32"/>
        </w:rPr>
        <w:br/>
        <w:t>facendosi servo del Cristo che viene, chi è nel Signore</w:t>
      </w:r>
      <w:r w:rsidRPr="00D80E2D">
        <w:rPr>
          <w:rFonts w:asciiTheme="minorHAnsi" w:hAnsiTheme="minorHAnsi" w:cstheme="minorHAnsi"/>
          <w:color w:val="111111"/>
          <w:sz w:val="32"/>
          <w:szCs w:val="32"/>
        </w:rPr>
        <w:br/>
        <w:t>cammini con Lui</w:t>
      </w:r>
      <w:r w:rsidRPr="00D80E2D">
        <w:rPr>
          <w:rFonts w:asciiTheme="minorHAnsi" w:hAnsiTheme="minorHAnsi" w:cstheme="minorHAnsi"/>
          <w:color w:val="111111"/>
          <w:sz w:val="32"/>
          <w:szCs w:val="32"/>
        </w:rPr>
        <w:br/>
      </w:r>
      <w:r w:rsidRPr="00D80E2D">
        <w:rPr>
          <w:rFonts w:asciiTheme="minorHAnsi" w:hAnsiTheme="minorHAnsi" w:cstheme="minorHAnsi"/>
          <w:color w:val="111111"/>
          <w:sz w:val="32"/>
          <w:szCs w:val="32"/>
        </w:rPr>
        <w:lastRenderedPageBreak/>
        <w:t>con Lui che l’ha amato</w:t>
      </w:r>
      <w:r w:rsidRPr="00D80E2D">
        <w:rPr>
          <w:rFonts w:asciiTheme="minorHAnsi" w:hAnsiTheme="minorHAnsi" w:cstheme="minorHAnsi"/>
          <w:color w:val="111111"/>
          <w:sz w:val="32"/>
          <w:szCs w:val="32"/>
        </w:rPr>
        <w:br/>
        <w:t>per primo.</w:t>
      </w:r>
    </w:p>
    <w:p w:rsidR="00D80E2D" w:rsidRPr="00D80E2D" w:rsidRDefault="00D80E2D" w:rsidP="00D80E2D">
      <w:pPr>
        <w:pStyle w:val="NormaleWeb"/>
        <w:spacing w:before="0" w:beforeAutospacing="0" w:after="360" w:afterAutospacing="0" w:line="434" w:lineRule="atLeast"/>
        <w:rPr>
          <w:rFonts w:asciiTheme="minorHAnsi" w:hAnsiTheme="minorHAnsi" w:cstheme="minorHAnsi"/>
          <w:color w:val="111111"/>
          <w:sz w:val="32"/>
          <w:szCs w:val="32"/>
        </w:rPr>
      </w:pPr>
      <w:r w:rsidRPr="00D80E2D">
        <w:rPr>
          <w:rFonts w:asciiTheme="minorHAnsi" w:hAnsiTheme="minorHAnsi" w:cstheme="minorHAnsi"/>
          <w:color w:val="111111"/>
          <w:sz w:val="32"/>
          <w:szCs w:val="32"/>
        </w:rPr>
        <w:t>Beato chi veglia</w:t>
      </w:r>
      <w:r w:rsidRPr="00D80E2D">
        <w:rPr>
          <w:rFonts w:asciiTheme="minorHAnsi" w:hAnsiTheme="minorHAnsi" w:cstheme="minorHAnsi"/>
          <w:color w:val="111111"/>
          <w:sz w:val="32"/>
          <w:szCs w:val="32"/>
        </w:rPr>
        <w:br/>
        <w:t>con fede e preghiera</w:t>
      </w:r>
      <w:r w:rsidRPr="00D80E2D">
        <w:rPr>
          <w:rFonts w:asciiTheme="minorHAnsi" w:hAnsiTheme="minorHAnsi" w:cstheme="minorHAnsi"/>
          <w:color w:val="111111"/>
          <w:sz w:val="32"/>
          <w:szCs w:val="32"/>
        </w:rPr>
        <w:br/>
        <w:t>chi accoglie il vangelo</w:t>
      </w:r>
      <w:r w:rsidRPr="00D80E2D">
        <w:rPr>
          <w:rFonts w:asciiTheme="minorHAnsi" w:hAnsiTheme="minorHAnsi" w:cstheme="minorHAnsi"/>
          <w:color w:val="111111"/>
          <w:sz w:val="32"/>
          <w:szCs w:val="32"/>
        </w:rPr>
        <w:br/>
        <w:t>col cuore e la vita,</w:t>
      </w:r>
      <w:r w:rsidRPr="00D80E2D">
        <w:rPr>
          <w:rFonts w:asciiTheme="minorHAnsi" w:hAnsiTheme="minorHAnsi" w:cstheme="minorHAnsi"/>
          <w:color w:val="111111"/>
          <w:sz w:val="32"/>
          <w:szCs w:val="32"/>
        </w:rPr>
        <w:br/>
        <w:t>che ancora quest’oggi</w:t>
      </w:r>
      <w:r w:rsidRPr="00D80E2D">
        <w:rPr>
          <w:rFonts w:asciiTheme="minorHAnsi" w:hAnsiTheme="minorHAnsi" w:cstheme="minorHAnsi"/>
          <w:color w:val="111111"/>
          <w:sz w:val="32"/>
          <w:szCs w:val="32"/>
        </w:rPr>
        <w:br/>
        <w:t>è potenza di Dio</w:t>
      </w:r>
      <w:r w:rsidRPr="00D80E2D">
        <w:rPr>
          <w:rFonts w:asciiTheme="minorHAnsi" w:hAnsiTheme="minorHAnsi" w:cstheme="minorHAnsi"/>
          <w:color w:val="111111"/>
          <w:sz w:val="32"/>
          <w:szCs w:val="32"/>
        </w:rPr>
        <w:br/>
        <w:t>che salva colui che crede.</w:t>
      </w:r>
      <w:r w:rsidRPr="00D80E2D">
        <w:rPr>
          <w:rFonts w:asciiTheme="minorHAnsi" w:hAnsiTheme="minorHAnsi" w:cstheme="minorHAnsi"/>
          <w:color w:val="111111"/>
          <w:sz w:val="32"/>
          <w:szCs w:val="32"/>
        </w:rPr>
        <w:br/>
        <w:t>Beato chi annuncia</w:t>
      </w:r>
      <w:r w:rsidRPr="00D80E2D">
        <w:rPr>
          <w:rFonts w:asciiTheme="minorHAnsi" w:hAnsiTheme="minorHAnsi" w:cstheme="minorHAnsi"/>
          <w:color w:val="111111"/>
          <w:sz w:val="32"/>
          <w:szCs w:val="32"/>
        </w:rPr>
        <w:br/>
        <w:t>l’amore di Dio</w:t>
      </w:r>
      <w:r w:rsidRPr="00D80E2D">
        <w:rPr>
          <w:rFonts w:asciiTheme="minorHAnsi" w:hAnsiTheme="minorHAnsi" w:cstheme="minorHAnsi"/>
          <w:color w:val="111111"/>
          <w:sz w:val="32"/>
          <w:szCs w:val="32"/>
        </w:rPr>
        <w:br/>
        <w:t>la sua fedeltà</w:t>
      </w:r>
      <w:r w:rsidRPr="00D80E2D">
        <w:rPr>
          <w:rFonts w:asciiTheme="minorHAnsi" w:hAnsiTheme="minorHAnsi" w:cstheme="minorHAnsi"/>
          <w:color w:val="111111"/>
          <w:sz w:val="32"/>
          <w:szCs w:val="32"/>
        </w:rPr>
        <w:br/>
        <w:t>e la sua tenerezza</w:t>
      </w:r>
      <w:r w:rsidRPr="00D80E2D">
        <w:rPr>
          <w:rFonts w:asciiTheme="minorHAnsi" w:hAnsiTheme="minorHAnsi" w:cstheme="minorHAnsi"/>
          <w:color w:val="111111"/>
          <w:sz w:val="32"/>
          <w:szCs w:val="32"/>
        </w:rPr>
        <w:br/>
        <w:t>che è resa presente</w:t>
      </w:r>
      <w:r w:rsidRPr="00D80E2D">
        <w:rPr>
          <w:rFonts w:asciiTheme="minorHAnsi" w:hAnsiTheme="minorHAnsi" w:cstheme="minorHAnsi"/>
          <w:color w:val="111111"/>
          <w:sz w:val="32"/>
          <w:szCs w:val="32"/>
        </w:rPr>
        <w:br/>
        <w:t>in ogni fratello</w:t>
      </w:r>
      <w:r w:rsidRPr="00D80E2D">
        <w:rPr>
          <w:rFonts w:asciiTheme="minorHAnsi" w:hAnsiTheme="minorHAnsi" w:cstheme="minorHAnsi"/>
          <w:color w:val="111111"/>
          <w:sz w:val="32"/>
          <w:szCs w:val="32"/>
        </w:rPr>
        <w:br/>
        <w:t>che vive l’amore con gioia.</w:t>
      </w:r>
    </w:p>
    <w:p w:rsidR="00D80E2D" w:rsidRPr="00D80E2D" w:rsidRDefault="00D80E2D" w:rsidP="00D80E2D">
      <w:pPr>
        <w:pStyle w:val="NormaleWeb"/>
        <w:spacing w:before="0" w:beforeAutospacing="0" w:after="360" w:afterAutospacing="0" w:line="434" w:lineRule="atLeast"/>
        <w:rPr>
          <w:rFonts w:asciiTheme="minorHAnsi" w:hAnsiTheme="minorHAnsi" w:cstheme="minorHAnsi"/>
          <w:color w:val="111111"/>
          <w:sz w:val="32"/>
          <w:szCs w:val="32"/>
        </w:rPr>
      </w:pPr>
      <w:r w:rsidRPr="00D80E2D">
        <w:rPr>
          <w:rFonts w:asciiTheme="minorHAnsi" w:hAnsiTheme="minorHAnsi" w:cstheme="minorHAnsi"/>
          <w:color w:val="111111"/>
          <w:sz w:val="32"/>
          <w:szCs w:val="32"/>
        </w:rPr>
        <w:t>Beato chi ama</w:t>
      </w:r>
      <w:r w:rsidRPr="00D80E2D">
        <w:rPr>
          <w:rFonts w:asciiTheme="minorHAnsi" w:hAnsiTheme="minorHAnsi" w:cstheme="minorHAnsi"/>
          <w:color w:val="111111"/>
          <w:sz w:val="32"/>
          <w:szCs w:val="32"/>
        </w:rPr>
        <w:br/>
        <w:t>nei poveri il Cristo;</w:t>
      </w:r>
      <w:r w:rsidRPr="00D80E2D">
        <w:rPr>
          <w:rFonts w:asciiTheme="minorHAnsi" w:hAnsiTheme="minorHAnsi" w:cstheme="minorHAnsi"/>
          <w:color w:val="111111"/>
          <w:sz w:val="32"/>
          <w:szCs w:val="32"/>
        </w:rPr>
        <w:br/>
        <w:t>li serve così come</w:t>
      </w:r>
      <w:r w:rsidRPr="00D80E2D">
        <w:rPr>
          <w:rFonts w:asciiTheme="minorHAnsi" w:hAnsiTheme="minorHAnsi" w:cstheme="minorHAnsi"/>
          <w:color w:val="111111"/>
          <w:sz w:val="32"/>
          <w:szCs w:val="32"/>
        </w:rPr>
        <w:br/>
        <w:t>Lui fece a noi:</w:t>
      </w:r>
      <w:r w:rsidRPr="00D80E2D">
        <w:rPr>
          <w:rFonts w:asciiTheme="minorHAnsi" w:hAnsiTheme="minorHAnsi" w:cstheme="minorHAnsi"/>
          <w:color w:val="111111"/>
          <w:sz w:val="32"/>
          <w:szCs w:val="32"/>
        </w:rPr>
        <w:br/>
        <w:t>si è fatto carne ed ha condiviso la vita che vive ogni uomo. </w:t>
      </w:r>
    </w:p>
    <w:p w:rsidR="00D80E2D" w:rsidRPr="00D80E2D" w:rsidRDefault="00D80E2D" w:rsidP="00D80E2D">
      <w:pPr>
        <w:rPr>
          <w:rFonts w:cstheme="minorHAnsi"/>
          <w:sz w:val="32"/>
          <w:szCs w:val="32"/>
        </w:rPr>
      </w:pPr>
    </w:p>
    <w:p w:rsidR="00D80E2D" w:rsidRPr="00D80E2D" w:rsidRDefault="00D80E2D" w:rsidP="00D80E2D">
      <w:pPr>
        <w:rPr>
          <w:rFonts w:cstheme="minorHAnsi"/>
          <w:sz w:val="32"/>
          <w:szCs w:val="32"/>
        </w:rPr>
      </w:pPr>
    </w:p>
    <w:p w:rsidR="00D80E2D" w:rsidRPr="00D80E2D" w:rsidRDefault="00D80E2D" w:rsidP="00693209">
      <w:pPr>
        <w:pStyle w:val="NormaleWeb"/>
        <w:numPr>
          <w:ilvl w:val="0"/>
          <w:numId w:val="1"/>
        </w:numPr>
        <w:spacing w:before="0" w:beforeAutospacing="0" w:after="360" w:afterAutospacing="0" w:line="434" w:lineRule="atLeast"/>
        <w:jc w:val="both"/>
        <w:rPr>
          <w:rFonts w:asciiTheme="minorHAnsi" w:hAnsiTheme="minorHAnsi" w:cstheme="minorHAnsi"/>
          <w:color w:val="111111"/>
          <w:sz w:val="32"/>
          <w:szCs w:val="32"/>
        </w:rPr>
      </w:pPr>
      <w:r w:rsidRPr="00D80E2D">
        <w:rPr>
          <w:rFonts w:asciiTheme="minorHAnsi" w:hAnsiTheme="minorHAnsi" w:cstheme="minorHAnsi"/>
          <w:color w:val="111111"/>
          <w:sz w:val="32"/>
          <w:szCs w:val="32"/>
        </w:rPr>
        <w:t>Poiché servire, come abbiamo visto sopra, può nascondere sempre qualche tentazione, qualche doppio fine, scopriamo che anche il nostro servire e i nostri desideri di bene per gli altri necessitano sempre di purificazione, che passa sempre da un abbassamento, e dall’esercizio di un modo di essere: l’umiltà.</w:t>
      </w:r>
    </w:p>
    <w:p w:rsidR="00D80E2D" w:rsidRPr="00D80E2D" w:rsidRDefault="00D80E2D" w:rsidP="00D80E2D">
      <w:pPr>
        <w:rPr>
          <w:rFonts w:cstheme="minorHAnsi"/>
          <w:sz w:val="32"/>
          <w:szCs w:val="32"/>
        </w:rPr>
      </w:pPr>
    </w:p>
    <w:p w:rsidR="00D80E2D" w:rsidRPr="00D80E2D" w:rsidRDefault="00D80E2D" w:rsidP="00D80E2D">
      <w:pPr>
        <w:rPr>
          <w:rFonts w:cstheme="minorHAnsi"/>
          <w:i/>
          <w:iCs/>
          <w:sz w:val="32"/>
          <w:szCs w:val="32"/>
        </w:rPr>
      </w:pPr>
      <w:r w:rsidRPr="00D80E2D">
        <w:rPr>
          <w:rFonts w:cstheme="minorHAnsi"/>
          <w:sz w:val="32"/>
          <w:szCs w:val="32"/>
        </w:rPr>
        <w:t xml:space="preserve">Una Proposta di lettura spirituale: L’Umiltà. </w:t>
      </w:r>
      <w:r w:rsidRPr="00D80E2D">
        <w:rPr>
          <w:rFonts w:cstheme="minorHAnsi"/>
          <w:i/>
          <w:iCs/>
          <w:sz w:val="32"/>
          <w:szCs w:val="32"/>
        </w:rPr>
        <w:t xml:space="preserve">Autore: André </w:t>
      </w:r>
      <w:proofErr w:type="spellStart"/>
      <w:r w:rsidRPr="00D80E2D">
        <w:rPr>
          <w:rFonts w:cstheme="minorHAnsi"/>
          <w:i/>
          <w:iCs/>
          <w:sz w:val="32"/>
          <w:szCs w:val="32"/>
        </w:rPr>
        <w:t>Louf</w:t>
      </w:r>
      <w:proofErr w:type="spellEnd"/>
      <w:r w:rsidRPr="00D80E2D">
        <w:rPr>
          <w:rFonts w:cstheme="minorHAnsi"/>
          <w:i/>
          <w:iCs/>
          <w:sz w:val="32"/>
          <w:szCs w:val="32"/>
        </w:rPr>
        <w:t xml:space="preserve"> Ed. </w:t>
      </w:r>
      <w:proofErr w:type="spellStart"/>
      <w:r w:rsidRPr="00D80E2D">
        <w:rPr>
          <w:rFonts w:cstheme="minorHAnsi"/>
          <w:i/>
          <w:iCs/>
          <w:sz w:val="32"/>
          <w:szCs w:val="32"/>
        </w:rPr>
        <w:t>Qiqajon</w:t>
      </w:r>
      <w:proofErr w:type="spellEnd"/>
    </w:p>
    <w:p w:rsidR="00D80E2D" w:rsidRPr="00D80E2D" w:rsidRDefault="00D80E2D" w:rsidP="00693209">
      <w:pPr>
        <w:jc w:val="both"/>
        <w:rPr>
          <w:rFonts w:cstheme="minorHAnsi"/>
          <w:sz w:val="32"/>
          <w:szCs w:val="32"/>
        </w:rPr>
      </w:pPr>
      <w:r w:rsidRPr="00D80E2D">
        <w:rPr>
          <w:rFonts w:cstheme="minorHAnsi"/>
          <w:sz w:val="32"/>
          <w:szCs w:val="32"/>
        </w:rPr>
        <w:t>Riportiamo un paio di brevi estratti, rimandando alla lettura completa per chi fosse interessato ad approfondire</w:t>
      </w:r>
    </w:p>
    <w:p w:rsidR="00D80E2D" w:rsidRPr="00D80E2D" w:rsidRDefault="00D80E2D" w:rsidP="00693209">
      <w:pPr>
        <w:jc w:val="both"/>
        <w:rPr>
          <w:rFonts w:cstheme="minorHAnsi"/>
          <w:i/>
          <w:iCs/>
          <w:color w:val="0070C0"/>
          <w:sz w:val="32"/>
          <w:szCs w:val="32"/>
        </w:rPr>
      </w:pPr>
      <w:r w:rsidRPr="00D80E2D">
        <w:rPr>
          <w:rFonts w:cstheme="minorHAnsi"/>
          <w:i/>
          <w:iCs/>
          <w:color w:val="0070C0"/>
          <w:sz w:val="32"/>
          <w:szCs w:val="32"/>
        </w:rPr>
        <w:lastRenderedPageBreak/>
        <w:t>Raccontarono di un anziano che digiunò per settanta settimane, mangiando una sola volta alla settimana. Chiese poi di essere illuminato su un testo della Scrittura, ma Dio non glielo manifestò. Disse allora fra sé: “Ecco, ho fatto tante fatiche e non ho ottenuto niente, vado dunque dal mio fratello e domando a lui”. Appena ebbe chiusa la porta per andare, gli fu inviato un angelo del Signore che gli disse: “Le settanta settimane di digiuno non ti hanno avvicinato a Dio; ma, quando ti sei umiliato ad andare dal tuo fratello, sono stato mandato ad annunciarti il senso di quella parola”. E dopo averglielo manifestato con chiarezza partì da lui.</w:t>
      </w:r>
    </w:p>
    <w:p w:rsidR="00D80E2D" w:rsidRPr="00D80E2D" w:rsidRDefault="00D80E2D" w:rsidP="00693209">
      <w:pPr>
        <w:jc w:val="both"/>
        <w:rPr>
          <w:rFonts w:cstheme="minorHAnsi"/>
          <w:i/>
          <w:iCs/>
          <w:color w:val="0070C0"/>
          <w:sz w:val="32"/>
          <w:szCs w:val="32"/>
        </w:rPr>
      </w:pPr>
    </w:p>
    <w:p w:rsidR="00D80E2D" w:rsidRPr="00D80E2D" w:rsidRDefault="00D80E2D" w:rsidP="00693209">
      <w:pPr>
        <w:spacing w:after="0"/>
        <w:jc w:val="both"/>
        <w:rPr>
          <w:rFonts w:cstheme="minorHAnsi"/>
          <w:i/>
          <w:iCs/>
          <w:color w:val="FF0000"/>
          <w:sz w:val="32"/>
          <w:szCs w:val="32"/>
        </w:rPr>
      </w:pPr>
      <w:proofErr w:type="spellStart"/>
      <w:r w:rsidRPr="00D80E2D">
        <w:rPr>
          <w:rFonts w:cstheme="minorHAnsi"/>
          <w:i/>
          <w:iCs/>
          <w:color w:val="FF0000"/>
          <w:sz w:val="32"/>
          <w:szCs w:val="32"/>
        </w:rPr>
        <w:t>Abba</w:t>
      </w:r>
      <w:proofErr w:type="spellEnd"/>
      <w:r w:rsidRPr="00D80E2D">
        <w:rPr>
          <w:rFonts w:cstheme="minorHAnsi"/>
          <w:i/>
          <w:iCs/>
          <w:color w:val="FF0000"/>
          <w:sz w:val="32"/>
          <w:szCs w:val="32"/>
        </w:rPr>
        <w:t xml:space="preserve"> Giovanni chiese: “Chi ha venduto Giuseppe?”. </w:t>
      </w:r>
    </w:p>
    <w:p w:rsidR="00D80E2D" w:rsidRPr="00D80E2D" w:rsidRDefault="00D80E2D" w:rsidP="00693209">
      <w:pPr>
        <w:spacing w:after="0"/>
        <w:jc w:val="both"/>
        <w:rPr>
          <w:rFonts w:cstheme="minorHAnsi"/>
          <w:i/>
          <w:iCs/>
          <w:color w:val="FF0000"/>
          <w:sz w:val="32"/>
          <w:szCs w:val="32"/>
        </w:rPr>
      </w:pPr>
      <w:r w:rsidRPr="00D80E2D">
        <w:rPr>
          <w:rFonts w:cstheme="minorHAnsi"/>
          <w:i/>
          <w:iCs/>
          <w:color w:val="FF0000"/>
          <w:sz w:val="32"/>
          <w:szCs w:val="32"/>
        </w:rPr>
        <w:t>“I suoi fratelli “ rispose uno.</w:t>
      </w:r>
    </w:p>
    <w:p w:rsidR="00D80E2D" w:rsidRPr="00D80E2D" w:rsidRDefault="00D80E2D" w:rsidP="00693209">
      <w:pPr>
        <w:spacing w:after="0"/>
        <w:jc w:val="both"/>
        <w:rPr>
          <w:rFonts w:cstheme="minorHAnsi"/>
          <w:i/>
          <w:iCs/>
          <w:color w:val="FF0000"/>
          <w:sz w:val="32"/>
          <w:szCs w:val="32"/>
        </w:rPr>
      </w:pPr>
      <w:r w:rsidRPr="00D80E2D">
        <w:rPr>
          <w:rFonts w:cstheme="minorHAnsi"/>
          <w:i/>
          <w:iCs/>
          <w:color w:val="FF0000"/>
          <w:sz w:val="32"/>
          <w:szCs w:val="32"/>
        </w:rPr>
        <w:t>“No – gli disse l’anziano – la sua umiltà l’ha venduto. Avrebbe potuto dire: ‘Sono loro fratello’ e resistere. Invece, tacendo, egli stesso si è venduto con la sua umiltà. E la sua umiltà lo ha costituito capo dell’Egitto.</w:t>
      </w:r>
    </w:p>
    <w:p w:rsidR="00D80E2D" w:rsidRPr="00D80E2D" w:rsidRDefault="00D80E2D" w:rsidP="00693209">
      <w:pPr>
        <w:jc w:val="both"/>
        <w:rPr>
          <w:rFonts w:cstheme="minorHAnsi"/>
          <w:sz w:val="32"/>
          <w:szCs w:val="32"/>
        </w:rPr>
      </w:pPr>
    </w:p>
    <w:p w:rsidR="00D80E2D" w:rsidRPr="00D80E2D" w:rsidRDefault="00D80E2D" w:rsidP="00693209">
      <w:pPr>
        <w:jc w:val="both"/>
        <w:rPr>
          <w:rFonts w:cstheme="minorHAnsi"/>
          <w:sz w:val="32"/>
          <w:szCs w:val="32"/>
        </w:rPr>
      </w:pPr>
    </w:p>
    <w:sectPr w:rsidR="00D80E2D" w:rsidRPr="00D80E2D" w:rsidSect="00B44F7F">
      <w:pgSz w:w="11906" w:h="16838"/>
      <w:pgMar w:top="284" w:right="284" w:bottom="284" w:left="28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CFF2341"/>
    <w:multiLevelType w:val="hybridMultilevel"/>
    <w:tmpl w:val="671E6C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defaultTabStop w:val="708"/>
  <w:hyphenationZone w:val="283"/>
  <w:drawingGridHorizontalSpacing w:val="110"/>
  <w:displayHorizontalDrawingGridEvery w:val="2"/>
  <w:characterSpacingControl w:val="doNotCompress"/>
  <w:compat/>
  <w:rsids>
    <w:rsidRoot w:val="00B44F7F"/>
    <w:rsid w:val="000558BD"/>
    <w:rsid w:val="00144706"/>
    <w:rsid w:val="00151E66"/>
    <w:rsid w:val="001E42C0"/>
    <w:rsid w:val="0042554A"/>
    <w:rsid w:val="00590804"/>
    <w:rsid w:val="00693209"/>
    <w:rsid w:val="00790C35"/>
    <w:rsid w:val="00B32534"/>
    <w:rsid w:val="00B44F7F"/>
    <w:rsid w:val="00C572E9"/>
    <w:rsid w:val="00CA51D6"/>
    <w:rsid w:val="00D80E2D"/>
    <w:rsid w:val="00DA2A4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3253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B44F7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44F7F"/>
    <w:rPr>
      <w:rFonts w:ascii="Tahoma" w:hAnsi="Tahoma" w:cs="Tahoma"/>
      <w:sz w:val="16"/>
      <w:szCs w:val="16"/>
    </w:rPr>
  </w:style>
  <w:style w:type="paragraph" w:styleId="NormaleWeb">
    <w:name w:val="Normal (Web)"/>
    <w:basedOn w:val="Normale"/>
    <w:uiPriority w:val="99"/>
    <w:semiHidden/>
    <w:unhideWhenUsed/>
    <w:rsid w:val="00D80E2D"/>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D80E2D"/>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3</Pages>
  <Words>513</Words>
  <Characters>2925</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 Windows</dc:creator>
  <cp:lastModifiedBy>Utente Windows</cp:lastModifiedBy>
  <cp:revision>8</cp:revision>
  <dcterms:created xsi:type="dcterms:W3CDTF">2020-09-24T07:08:00Z</dcterms:created>
  <dcterms:modified xsi:type="dcterms:W3CDTF">2020-09-25T20:09:00Z</dcterms:modified>
</cp:coreProperties>
</file>